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827"/>
      </w:tblGrid>
      <w:tr w:rsidR="00DF1377" w:rsidRPr="00095CF1" w:rsidTr="00896213">
        <w:trPr>
          <w:trHeight w:val="3250"/>
        </w:trPr>
        <w:tc>
          <w:tcPr>
            <w:tcW w:w="4934" w:type="dxa"/>
          </w:tcPr>
          <w:p w:rsidR="00DF1377" w:rsidRPr="00095CF1" w:rsidRDefault="00195434" w:rsidP="001F7E26">
            <w:pPr>
              <w:rPr>
                <w:rFonts w:ascii="Times New Roman" w:hAnsi="Times New Roman" w:cs="Times New Roman"/>
                <w:u w:val="single"/>
              </w:rPr>
            </w:pPr>
            <w:r w:rsidRPr="00095CF1">
              <w:rPr>
                <w:noProof/>
                <w:u w:val="single"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095CF1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Публичное </w:t>
            </w:r>
            <w:r w:rsidR="00075A46"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акционерное общество «Башинформсвязь</w:t>
            </w:r>
            <w:r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A3377F" w:rsidRPr="00095CF1" w:rsidRDefault="00A3377F" w:rsidP="00A71D4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9823A8" w:rsidRPr="00095CF1" w:rsidRDefault="00DF1377" w:rsidP="00896213">
            <w:pPr>
              <w:rPr>
                <w:rFonts w:ascii="Times New Roman" w:hAnsi="Times New Roman" w:cs="Times New Roman"/>
                <w:u w:val="single"/>
              </w:rPr>
            </w:pP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На №</w:t>
            </w:r>
            <w:r w:rsidR="00630AA7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AE26F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_1_</w:t>
            </w:r>
            <w:r w:rsidR="00630AA7" w:rsidRPr="0098591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от</w:t>
            </w:r>
            <w:r w:rsidR="00AE26FB" w:rsidRPr="0098591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04</w:t>
            </w:r>
            <w:r w:rsidR="00630AA7" w:rsidRPr="0098591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>.0</w:t>
            </w:r>
            <w:r w:rsidR="00AE26FB" w:rsidRPr="0098591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>2</w:t>
            </w:r>
            <w:r w:rsidR="00630AA7" w:rsidRPr="0098591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>,2022</w:t>
            </w: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ab/>
            </w:r>
            <w:r w:rsidR="005F769A" w:rsidRPr="00095CF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827" w:type="dxa"/>
          </w:tcPr>
          <w:p w:rsidR="00DF1377" w:rsidRPr="00095CF1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C30301" w:rsidRDefault="00AE26FB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ПАО «</w:t>
            </w:r>
            <w:r w:rsidRPr="00AE26F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Вымпел-Коммуникации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»</w:t>
            </w:r>
          </w:p>
          <w:p w:rsidR="00AE26FB" w:rsidRDefault="00AE26FB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ПАО «Мегафон»</w:t>
            </w:r>
          </w:p>
          <w:p w:rsidR="00AE26FB" w:rsidRPr="00095CF1" w:rsidRDefault="00AE26FB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F1377" w:rsidRPr="00095CF1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05056" w:rsidRPr="00095CF1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Информируем Вас о том, что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ПАО «Башинформсвязь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» в целях организации закупки проводит запрос информации </w:t>
      </w:r>
      <w:r w:rsidR="00630AA7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="003D2C3E" w:rsidRPr="003D2C3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Оказание усл</w:t>
      </w:r>
      <w:bookmarkStart w:id="0" w:name="_GoBack"/>
      <w:bookmarkEnd w:id="0"/>
      <w:r w:rsidR="003D2C3E" w:rsidRPr="003D2C3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уг сотовой связи предоставля</w:t>
      </w:r>
      <w:r w:rsidR="003D2C3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емых</w:t>
      </w:r>
      <w:r w:rsidR="003D2C3E" w:rsidRPr="003D2C3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в стандарте GSM 900/1800, IMT-2000/UMTS, LTE</w:t>
      </w:r>
      <w:r w:rsidR="00BF1F30" w:rsidRPr="00AE26F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(далее – </w:t>
      </w:r>
      <w:r w:rsidR="00AE26FB">
        <w:rPr>
          <w:rFonts w:ascii="Times New Roman" w:hAnsi="Times New Roman" w:cs="Times New Roman"/>
          <w:sz w:val="26"/>
          <w:szCs w:val="26"/>
          <w:u w:val="single"/>
        </w:rPr>
        <w:t>Услуги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) 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>для нужд ПАО «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Башинформсвязь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». </w:t>
      </w:r>
    </w:p>
    <w:p w:rsidR="00F05056" w:rsidRPr="00095CF1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CF1">
        <w:rPr>
          <w:rFonts w:ascii="Times New Roman" w:hAnsi="Times New Roman" w:cs="Times New Roman"/>
          <w:b/>
          <w:sz w:val="26"/>
          <w:szCs w:val="26"/>
          <w:u w:val="single"/>
        </w:rPr>
        <w:t>Место поставки</w:t>
      </w:r>
      <w:r w:rsidR="00923964" w:rsidRPr="00095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Товара</w:t>
      </w:r>
      <w:r w:rsidRPr="00095CF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Уфа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882E1F">
        <w:rPr>
          <w:rFonts w:ascii="Times New Roman" w:hAnsi="Times New Roman" w:cs="Times New Roman"/>
          <w:sz w:val="26"/>
          <w:szCs w:val="26"/>
          <w:u w:val="single"/>
        </w:rPr>
        <w:t>Ленина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 д.</w:t>
      </w:r>
      <w:r w:rsidR="00882E1F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532E8E" w:rsidRPr="00095CF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05056" w:rsidRPr="00095CF1" w:rsidRDefault="00600B7A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</w:pPr>
      <w:r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Состав </w:t>
      </w:r>
      <w:r w:rsidR="00AE26F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>Услуги</w:t>
      </w:r>
      <w:r w:rsidR="00F05056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: 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в соответствии с Приложени</w:t>
      </w:r>
      <w:r w:rsidR="00532E8E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е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 xml:space="preserve">м </w:t>
      </w:r>
      <w:r w:rsidR="00532E8E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 xml:space="preserve">№1 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к настоящему Запросу.</w:t>
      </w:r>
    </w:p>
    <w:p w:rsidR="00F05056" w:rsidRPr="00F05056" w:rsidRDefault="00F05056" w:rsidP="00095D9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95CF1"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  <w:t xml:space="preserve">Условия оплаты: </w:t>
      </w:r>
      <w:r w:rsidR="00AE26FB" w:rsidRPr="00AE26FB">
        <w:rPr>
          <w:rFonts w:ascii="Times New Roman" w:hAnsi="Times New Roman" w:cs="Times New Roman"/>
          <w:sz w:val="26"/>
          <w:szCs w:val="26"/>
          <w:u w:val="single"/>
          <w:lang w:bidi="ru-RU"/>
        </w:rPr>
        <w:t>Услуги должны быть оплачены Заказчиком в течение 30 (тридцати) дней с даты выставления счета.</w:t>
      </w:r>
    </w:p>
    <w:p w:rsidR="00F05056" w:rsidRPr="00CC7376" w:rsidRDefault="00F05056" w:rsidP="00F0505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F05056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Pr="00F05056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и действует </w:t>
      </w:r>
      <w:r w:rsidR="00DD2A08">
        <w:rPr>
          <w:rFonts w:ascii="Times New Roman" w:hAnsi="Times New Roman" w:cs="Times New Roman"/>
          <w:sz w:val="26"/>
          <w:szCs w:val="26"/>
          <w:lang w:bidi="ru-RU"/>
        </w:rPr>
        <w:t xml:space="preserve">до 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31.12</w:t>
      </w:r>
      <w:r w:rsidR="00DD2A08" w:rsidRPr="00CC737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.202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2</w:t>
      </w:r>
    </w:p>
    <w:p w:rsidR="00F05056" w:rsidRPr="00CC7376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3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Дата предоставления Коммерческих предложений: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187B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D761D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 </w:t>
      </w:r>
      <w:proofErr w:type="spellStart"/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мск</w:t>
      </w:r>
      <w:proofErr w:type="spellEnd"/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09.</w:t>
      </w:r>
      <w:r w:rsidR="00B87F00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BF1F30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A7924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87F00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0B168D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056">
        <w:rPr>
          <w:rFonts w:ascii="Times New Roman" w:hAnsi="Times New Roman" w:cs="Times New Roman"/>
          <w:b/>
          <w:sz w:val="26"/>
          <w:szCs w:val="26"/>
        </w:rPr>
        <w:t>Контактное лицо:</w:t>
      </w:r>
      <w:r w:rsidR="00075A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DE1">
        <w:rPr>
          <w:rFonts w:ascii="Times New Roman" w:hAnsi="Times New Roman" w:cs="Times New Roman"/>
          <w:sz w:val="26"/>
          <w:szCs w:val="26"/>
        </w:rPr>
        <w:t>Ахметзянова Венера Фанитовна</w:t>
      </w:r>
      <w:r w:rsidR="00D33B05">
        <w:rPr>
          <w:rFonts w:ascii="Times New Roman" w:hAnsi="Times New Roman" w:cs="Times New Roman"/>
          <w:sz w:val="26"/>
          <w:szCs w:val="26"/>
        </w:rPr>
        <w:t>,</w:t>
      </w:r>
      <w:r w:rsidR="00D23117">
        <w:rPr>
          <w:rFonts w:ascii="Times New Roman" w:hAnsi="Times New Roman" w:cs="Times New Roman"/>
          <w:sz w:val="26"/>
          <w:szCs w:val="26"/>
        </w:rPr>
        <w:t xml:space="preserve"> </w:t>
      </w:r>
      <w:r w:rsidR="00D33B05">
        <w:rPr>
          <w:rFonts w:ascii="Times New Roman" w:hAnsi="Times New Roman" w:cs="Times New Roman"/>
          <w:sz w:val="26"/>
          <w:szCs w:val="26"/>
        </w:rPr>
        <w:t>в</w:t>
      </w:r>
      <w:r w:rsidR="00D33B05" w:rsidRPr="00D33B05">
        <w:rPr>
          <w:rFonts w:ascii="Times New Roman" w:hAnsi="Times New Roman" w:cs="Times New Roman"/>
          <w:sz w:val="26"/>
          <w:szCs w:val="26"/>
        </w:rPr>
        <w:t xml:space="preserve">едущий инженер </w:t>
      </w:r>
      <w:r w:rsidR="00745DE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B168D">
        <w:rPr>
          <w:rFonts w:ascii="Times New Roman" w:hAnsi="Times New Roman" w:cs="Times New Roman"/>
          <w:sz w:val="26"/>
          <w:szCs w:val="26"/>
        </w:rPr>
        <w:t>управления закупками</w:t>
      </w:r>
      <w:r w:rsidR="00745DE1">
        <w:rPr>
          <w:rFonts w:ascii="Times New Roman" w:hAnsi="Times New Roman" w:cs="Times New Roman"/>
          <w:sz w:val="26"/>
          <w:szCs w:val="26"/>
        </w:rPr>
        <w:t>, тел.</w:t>
      </w:r>
      <w:r w:rsidR="004F22FA" w:rsidRPr="004F22FA">
        <w:rPr>
          <w:rFonts w:ascii="Times New Roman" w:hAnsi="Times New Roman" w:cs="Times New Roman"/>
          <w:sz w:val="26"/>
          <w:szCs w:val="26"/>
        </w:rPr>
        <w:t xml:space="preserve"> </w:t>
      </w:r>
      <w:r w:rsidR="00D23117">
        <w:rPr>
          <w:rFonts w:ascii="Times New Roman" w:hAnsi="Times New Roman" w:cs="Times New Roman"/>
          <w:sz w:val="26"/>
          <w:szCs w:val="26"/>
        </w:rPr>
        <w:t>8</w:t>
      </w:r>
      <w:r w:rsidR="002700C9">
        <w:rPr>
          <w:rFonts w:ascii="Times New Roman" w:hAnsi="Times New Roman" w:cs="Times New Roman"/>
          <w:sz w:val="26"/>
          <w:szCs w:val="26"/>
        </w:rPr>
        <w:t>(</w:t>
      </w:r>
      <w:r w:rsidR="002700C9" w:rsidRPr="002700C9">
        <w:rPr>
          <w:rFonts w:ascii="Times New Roman" w:hAnsi="Times New Roman" w:cs="Times New Roman"/>
          <w:sz w:val="26"/>
          <w:szCs w:val="26"/>
        </w:rPr>
        <w:t>347</w:t>
      </w:r>
      <w:r w:rsidR="002700C9">
        <w:rPr>
          <w:rFonts w:ascii="Times New Roman" w:hAnsi="Times New Roman" w:cs="Times New Roman"/>
          <w:sz w:val="26"/>
          <w:szCs w:val="26"/>
        </w:rPr>
        <w:t>)</w:t>
      </w:r>
      <w:r w:rsidR="002700C9" w:rsidRPr="002700C9">
        <w:rPr>
          <w:rFonts w:ascii="Times New Roman" w:hAnsi="Times New Roman" w:cs="Times New Roman"/>
          <w:sz w:val="26"/>
          <w:szCs w:val="26"/>
        </w:rPr>
        <w:t>221</w:t>
      </w:r>
      <w:r w:rsidR="002700C9">
        <w:rPr>
          <w:rFonts w:ascii="Times New Roman" w:hAnsi="Times New Roman" w:cs="Times New Roman"/>
          <w:sz w:val="26"/>
          <w:szCs w:val="26"/>
        </w:rPr>
        <w:t>-</w:t>
      </w:r>
      <w:r w:rsidR="002700C9" w:rsidRPr="002700C9">
        <w:rPr>
          <w:rFonts w:ascii="Times New Roman" w:hAnsi="Times New Roman" w:cs="Times New Roman"/>
          <w:sz w:val="26"/>
          <w:szCs w:val="26"/>
        </w:rPr>
        <w:t>5</w:t>
      </w:r>
      <w:r w:rsidR="00745DE1">
        <w:rPr>
          <w:rFonts w:ascii="Times New Roman" w:hAnsi="Times New Roman" w:cs="Times New Roman"/>
          <w:sz w:val="26"/>
          <w:szCs w:val="26"/>
        </w:rPr>
        <w:t>6</w:t>
      </w:r>
      <w:r w:rsidR="002700C9">
        <w:rPr>
          <w:rFonts w:ascii="Times New Roman" w:hAnsi="Times New Roman" w:cs="Times New Roman"/>
          <w:sz w:val="26"/>
          <w:szCs w:val="26"/>
        </w:rPr>
        <w:t>-</w:t>
      </w:r>
      <w:r w:rsidR="00745DE1">
        <w:rPr>
          <w:rFonts w:ascii="Times New Roman" w:hAnsi="Times New Roman" w:cs="Times New Roman"/>
          <w:sz w:val="26"/>
          <w:szCs w:val="26"/>
        </w:rPr>
        <w:t>61.</w:t>
      </w:r>
      <w:proofErr w:type="gramStart"/>
      <w:r w:rsidR="000B168D">
        <w:rPr>
          <w:rFonts w:ascii="Times New Roman" w:hAnsi="Times New Roman" w:cs="Times New Roman"/>
          <w:sz w:val="26"/>
          <w:szCs w:val="26"/>
        </w:rPr>
        <w:t>эл.почта</w:t>
      </w:r>
      <w:proofErr w:type="gramEnd"/>
      <w:r w:rsidR="000B168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B168D" w:rsidRPr="0022248E">
          <w:rPr>
            <w:rStyle w:val="a3"/>
            <w:rFonts w:ascii="Times New Roman" w:hAnsi="Times New Roman" w:cs="Times New Roman"/>
            <w:sz w:val="26"/>
            <w:szCs w:val="26"/>
          </w:rPr>
          <w:t>v.akhmetzyanova@bashtel.ru</w:t>
        </w:r>
      </w:hyperlink>
    </w:p>
    <w:p w:rsidR="000B168D" w:rsidRPr="00C95EEA" w:rsidRDefault="00BF1F30" w:rsidP="00195434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73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Контактное лицо по тех. Вопросам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Закиров Ильдар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тел +7 (347) 221-5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56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, эл</w:t>
      </w:r>
      <w:r w:rsidR="00AE26FB"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C73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Почта</w:t>
      </w:r>
      <w:r w:rsidRPr="00C95E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0" w:history="1">
        <w:r w:rsidR="00CC7376" w:rsidRPr="0047033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il</w:t>
        </w:r>
        <w:r w:rsidR="00CC7376" w:rsidRPr="0047033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CC7376" w:rsidRPr="0047033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zakirov</w:t>
        </w:r>
        <w:r w:rsidR="00CC7376" w:rsidRPr="00470339">
          <w:rPr>
            <w:rStyle w:val="a3"/>
            <w:rFonts w:ascii="Times New Roman" w:hAnsi="Times New Roman" w:cs="Times New Roman"/>
            <w:sz w:val="26"/>
            <w:szCs w:val="26"/>
          </w:rPr>
          <w:t>@bashtel.ru</w:t>
        </w:r>
      </w:hyperlink>
    </w:p>
    <w:p w:rsidR="00F05056" w:rsidRPr="00F05056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</w:t>
      </w:r>
      <w:r w:rsidR="00CC737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923964">
        <w:rPr>
          <w:rFonts w:ascii="Times New Roman" w:hAnsi="Times New Roman" w:cs="Times New Roman"/>
          <w:sz w:val="26"/>
          <w:szCs w:val="26"/>
        </w:rPr>
        <w:t xml:space="preserve"> 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600B7A">
        <w:rPr>
          <w:rFonts w:ascii="Times New Roman" w:hAnsi="Times New Roman" w:cs="Times New Roman"/>
          <w:sz w:val="26"/>
          <w:szCs w:val="26"/>
        </w:rPr>
        <w:t>2</w:t>
      </w:r>
      <w:r w:rsidR="00F05056" w:rsidRPr="00F05056">
        <w:rPr>
          <w:rFonts w:ascii="Times New Roman" w:hAnsi="Times New Roman" w:cs="Times New Roman"/>
          <w:sz w:val="26"/>
          <w:szCs w:val="26"/>
        </w:rPr>
        <w:t>).</w:t>
      </w:r>
    </w:p>
    <w:p w:rsidR="00990DD1" w:rsidRDefault="000B168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68D">
        <w:rPr>
          <w:rFonts w:ascii="Times New Roman" w:hAnsi="Times New Roman" w:cs="Times New Roman"/>
          <w:b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11" w:history="1">
        <w:r w:rsidRPr="0022248E">
          <w:rPr>
            <w:rStyle w:val="a3"/>
            <w:rFonts w:ascii="Times New Roman" w:hAnsi="Times New Roman" w:cs="Times New Roman"/>
            <w:b/>
            <w:sz w:val="26"/>
            <w:szCs w:val="26"/>
          </w:rPr>
          <w:t>www.roseltorg.ru</w:t>
        </w:r>
      </w:hyperlink>
    </w:p>
    <w:p w:rsidR="000B168D" w:rsidRPr="000B168D" w:rsidRDefault="000B168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Pr="000B168D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434" w:rsidRDefault="00195434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14CC" w:rsidRPr="00B014CC" w:rsidRDefault="00B014CC" w:rsidP="00B014CC">
      <w:pPr>
        <w:ind w:left="4678"/>
        <w:jc w:val="both"/>
        <w:rPr>
          <w:rFonts w:ascii="Times New Roman" w:hAnsi="Times New Roman" w:cs="Times New Roman"/>
          <w:color w:val="000000" w:themeColor="text1"/>
        </w:rPr>
      </w:pPr>
    </w:p>
    <w:p w:rsidR="00B014CC" w:rsidRPr="00B014CC" w:rsidRDefault="00B014CC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B014CC" w:rsidRPr="00B014CC" w:rsidSect="00200A1E">
          <w:pgSz w:w="11906" w:h="16838"/>
          <w:pgMar w:top="426" w:right="991" w:bottom="1134" w:left="993" w:header="284" w:footer="1134" w:gutter="0"/>
          <w:cols w:space="708"/>
          <w:titlePg/>
          <w:docGrid w:linePitch="360"/>
        </w:sectPr>
      </w:pP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Pr="00CC7376" w:rsidRDefault="00CC7376" w:rsidP="00CC737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</w:rPr>
      </w:pPr>
      <w:r w:rsidRPr="00CC7376">
        <w:rPr>
          <w:rFonts w:ascii="Times New Roman" w:hAnsi="Times New Roman" w:cs="Times New Roman"/>
          <w:b/>
        </w:rPr>
        <w:t>ТЕХНИЧЕСКОЕ ЗАДАНИЕ</w:t>
      </w:r>
    </w:p>
    <w:p w:rsidR="00CC7376" w:rsidRPr="00CC7376" w:rsidRDefault="00CC7376" w:rsidP="00CC737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</w:rPr>
      </w:pPr>
    </w:p>
    <w:tbl>
      <w:tblPr>
        <w:tblStyle w:val="1"/>
        <w:tblW w:w="14033" w:type="dxa"/>
        <w:tblInd w:w="421" w:type="dxa"/>
        <w:tblLook w:val="04A0" w:firstRow="1" w:lastRow="0" w:firstColumn="1" w:lastColumn="0" w:noHBand="0" w:noVBand="1"/>
      </w:tblPr>
      <w:tblGrid>
        <w:gridCol w:w="992"/>
        <w:gridCol w:w="6662"/>
        <w:gridCol w:w="6379"/>
      </w:tblGrid>
      <w:tr w:rsidR="00CC7376" w:rsidRPr="00CC7376" w:rsidTr="00CC7376">
        <w:tc>
          <w:tcPr>
            <w:tcW w:w="992" w:type="dxa"/>
          </w:tcPr>
          <w:p w:rsidR="00CC7376" w:rsidRPr="00CC7376" w:rsidRDefault="00CC7376" w:rsidP="00CC7376">
            <w:pPr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62" w:type="dxa"/>
          </w:tcPr>
          <w:p w:rsidR="00CC7376" w:rsidRPr="00CC7376" w:rsidRDefault="00CC7376" w:rsidP="00CC7376">
            <w:pPr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6379" w:type="dxa"/>
          </w:tcPr>
          <w:p w:rsidR="00CC7376" w:rsidRPr="00CC7376" w:rsidRDefault="00CC7376" w:rsidP="00CC7376">
            <w:pPr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CC7376" w:rsidRPr="00CC7376" w:rsidTr="00CC7376">
        <w:trPr>
          <w:trHeight w:val="316"/>
        </w:trPr>
        <w:tc>
          <w:tcPr>
            <w:tcW w:w="992" w:type="dxa"/>
            <w:hideMark/>
          </w:tcPr>
          <w:p w:rsidR="00CC7376" w:rsidRPr="00CC7376" w:rsidRDefault="00CC7376" w:rsidP="00CC7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Hlk30068111"/>
            <w:r w:rsidRPr="00CC73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76" w:rsidRPr="00CC7376" w:rsidRDefault="00CC7376" w:rsidP="00CC737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376">
              <w:rPr>
                <w:rFonts w:ascii="Times New Roman" w:hAnsi="Times New Roman" w:cs="Times New Roman"/>
                <w:color w:val="000000"/>
              </w:rPr>
              <w:t>Сим-карта</w:t>
            </w:r>
          </w:p>
        </w:tc>
        <w:tc>
          <w:tcPr>
            <w:tcW w:w="6379" w:type="dxa"/>
            <w:hideMark/>
          </w:tcPr>
          <w:p w:rsidR="00CC7376" w:rsidRPr="00CC7376" w:rsidRDefault="00CC7376" w:rsidP="00CC7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376">
              <w:rPr>
                <w:rFonts w:ascii="Times New Roman" w:hAnsi="Times New Roman" w:cs="Times New Roman"/>
                <w:color w:val="000000"/>
              </w:rPr>
              <w:t>Согласно ТЗ</w:t>
            </w:r>
          </w:p>
        </w:tc>
      </w:tr>
      <w:bookmarkEnd w:id="1"/>
    </w:tbl>
    <w:p w:rsidR="00CC7376" w:rsidRPr="00CC7376" w:rsidRDefault="00CC7376" w:rsidP="00CC737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CC7376" w:rsidRPr="00CC7376" w:rsidRDefault="00CC7376" w:rsidP="00CC737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CC7376" w:rsidRPr="00CC7376" w:rsidRDefault="00CC7376" w:rsidP="00CC737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CC7376">
        <w:rPr>
          <w:rFonts w:ascii="Times New Roman" w:hAnsi="Times New Roman" w:cs="Times New Roman"/>
          <w:b/>
        </w:rPr>
        <w:t>Общие требования к услугам, требования по объему, гарантиям качества</w:t>
      </w:r>
    </w:p>
    <w:p w:rsidR="00CC7376" w:rsidRPr="00CC7376" w:rsidRDefault="00CC7376" w:rsidP="00CC737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CC7376" w:rsidRPr="00CC7376" w:rsidRDefault="00CC7376" w:rsidP="00CC7376">
      <w:pPr>
        <w:ind w:left="851" w:right="-285"/>
        <w:jc w:val="both"/>
        <w:rPr>
          <w:rFonts w:ascii="Times New Roman" w:hAnsi="Times New Roman" w:cs="Times New Roman"/>
          <w:lang w:val="x-none" w:eastAsia="x-none"/>
        </w:rPr>
      </w:pPr>
      <w:r w:rsidRPr="00CC7376">
        <w:rPr>
          <w:rFonts w:ascii="Times New Roman" w:hAnsi="Times New Roman" w:cs="Times New Roman"/>
          <w:lang w:eastAsia="x-none"/>
        </w:rPr>
        <w:t xml:space="preserve">1. </w:t>
      </w:r>
      <w:r w:rsidRPr="00CC7376">
        <w:rPr>
          <w:rFonts w:ascii="Times New Roman" w:hAnsi="Times New Roman" w:cs="Times New Roman"/>
          <w:lang w:val="x-none" w:eastAsia="x-none"/>
        </w:rPr>
        <w:t xml:space="preserve">Оказание услуг </w:t>
      </w:r>
      <w:r w:rsidRPr="00CC7376">
        <w:rPr>
          <w:rFonts w:ascii="Times New Roman" w:hAnsi="Times New Roman" w:cs="Times New Roman"/>
          <w:lang w:eastAsia="x-none"/>
        </w:rPr>
        <w:t>сотовой</w:t>
      </w:r>
      <w:r w:rsidRPr="00CC7376">
        <w:rPr>
          <w:rFonts w:ascii="Times New Roman" w:hAnsi="Times New Roman" w:cs="Times New Roman"/>
          <w:lang w:val="x-none" w:eastAsia="x-none"/>
        </w:rPr>
        <w:t xml:space="preserve"> связи предоставляется в стандарте GSM 900/1800, </w:t>
      </w:r>
      <w:r w:rsidRPr="00CC7376">
        <w:rPr>
          <w:rFonts w:ascii="Times New Roman" w:hAnsi="Times New Roman" w:cs="Times New Roman"/>
          <w:lang w:val="en-US" w:eastAsia="x-none"/>
        </w:rPr>
        <w:t>IMT</w:t>
      </w:r>
      <w:r w:rsidRPr="00CC7376">
        <w:rPr>
          <w:rFonts w:ascii="Times New Roman" w:hAnsi="Times New Roman" w:cs="Times New Roman"/>
          <w:lang w:val="x-none" w:eastAsia="x-none"/>
        </w:rPr>
        <w:t>-2000/</w:t>
      </w:r>
      <w:r w:rsidRPr="00CC7376">
        <w:rPr>
          <w:rFonts w:ascii="Times New Roman" w:hAnsi="Times New Roman" w:cs="Times New Roman"/>
          <w:lang w:val="en-US" w:eastAsia="x-none"/>
        </w:rPr>
        <w:t>UMTS</w:t>
      </w:r>
      <w:r w:rsidRPr="00CC7376">
        <w:rPr>
          <w:rFonts w:ascii="Times New Roman" w:hAnsi="Times New Roman" w:cs="Times New Roman"/>
          <w:lang w:val="x-none" w:eastAsia="x-none"/>
        </w:rPr>
        <w:t xml:space="preserve">, </w:t>
      </w:r>
      <w:r w:rsidRPr="00CC7376">
        <w:rPr>
          <w:rFonts w:ascii="Times New Roman" w:hAnsi="Times New Roman" w:cs="Times New Roman"/>
          <w:lang w:val="en-US" w:eastAsia="x-none"/>
        </w:rPr>
        <w:t>LTE</w:t>
      </w:r>
      <w:r w:rsidRPr="00CC7376">
        <w:rPr>
          <w:rFonts w:ascii="Times New Roman" w:hAnsi="Times New Roman" w:cs="Times New Roman"/>
          <w:lang w:val="x-none" w:eastAsia="x-none"/>
        </w:rPr>
        <w:t>.</w:t>
      </w:r>
    </w:p>
    <w:p w:rsidR="00CC7376" w:rsidRPr="00CC7376" w:rsidRDefault="00CC7376" w:rsidP="00CC7376">
      <w:pPr>
        <w:numPr>
          <w:ilvl w:val="0"/>
          <w:numId w:val="24"/>
        </w:numPr>
        <w:ind w:right="-28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CC7376">
        <w:rPr>
          <w:rFonts w:ascii="Times New Roman" w:hAnsi="Times New Roman" w:cs="Times New Roman"/>
          <w:lang w:val="x-none" w:eastAsia="x-none"/>
        </w:rPr>
        <w:t>Качество услуг должно соответствовать требованиям нормативных актов и действующего на территории Российской Федерации законодательства, в том числе:</w:t>
      </w:r>
    </w:p>
    <w:p w:rsidR="00CC7376" w:rsidRPr="00CC7376" w:rsidRDefault="00CC7376" w:rsidP="00CC7376">
      <w:pPr>
        <w:ind w:right="-28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CC7376">
        <w:rPr>
          <w:rFonts w:ascii="Times New Roman" w:hAnsi="Times New Roman" w:cs="Times New Roman"/>
          <w:lang w:val="x-none" w:eastAsia="x-none"/>
        </w:rPr>
        <w:t>-    Федерального закона от 07.07.2003 №126-ФЗ «О связи»;</w:t>
      </w:r>
    </w:p>
    <w:p w:rsidR="00CC7376" w:rsidRPr="00CC7376" w:rsidRDefault="00CC7376" w:rsidP="00CC7376">
      <w:pPr>
        <w:ind w:right="-285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CC7376">
        <w:rPr>
          <w:rFonts w:ascii="Times New Roman" w:hAnsi="Times New Roman" w:cs="Times New Roman"/>
          <w:lang w:val="x-none" w:eastAsia="x-none"/>
        </w:rPr>
        <w:t>- Правилам оказания телематических услуг связи, утвержденных постановлением Правительства Российской Федерации от 10.09.2007 № 575.</w:t>
      </w:r>
    </w:p>
    <w:p w:rsidR="00CC7376" w:rsidRPr="00CC7376" w:rsidRDefault="00CC7376" w:rsidP="00CC7376">
      <w:pPr>
        <w:ind w:right="-285" w:firstLine="708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CC7376">
        <w:rPr>
          <w:rFonts w:ascii="Times New Roman" w:hAnsi="Times New Roman" w:cs="Times New Roman"/>
          <w:lang w:val="x-none" w:eastAsia="x-none"/>
        </w:rPr>
        <w:t xml:space="preserve">Наличие у оператора связи действующих лицензий на оказание услуг </w:t>
      </w:r>
      <w:r w:rsidRPr="00CC7376">
        <w:rPr>
          <w:rFonts w:ascii="Times New Roman" w:hAnsi="Times New Roman" w:cs="Times New Roman"/>
          <w:lang w:eastAsia="x-none"/>
        </w:rPr>
        <w:t>сотовой</w:t>
      </w:r>
      <w:r w:rsidRPr="00CC7376">
        <w:rPr>
          <w:rFonts w:ascii="Times New Roman" w:hAnsi="Times New Roman" w:cs="Times New Roman"/>
          <w:lang w:val="x-none" w:eastAsia="x-none"/>
        </w:rPr>
        <w:t xml:space="preserve"> связи в стандартах GSM 900/1800, </w:t>
      </w:r>
      <w:r w:rsidRPr="00CC7376">
        <w:rPr>
          <w:rFonts w:ascii="Times New Roman" w:hAnsi="Times New Roman" w:cs="Times New Roman"/>
          <w:lang w:val="en-US" w:eastAsia="x-none"/>
        </w:rPr>
        <w:t>IMT</w:t>
      </w:r>
      <w:r w:rsidRPr="00CC7376">
        <w:rPr>
          <w:rFonts w:ascii="Times New Roman" w:hAnsi="Times New Roman" w:cs="Times New Roman"/>
          <w:lang w:val="x-none" w:eastAsia="x-none"/>
        </w:rPr>
        <w:t>-2000/</w:t>
      </w:r>
      <w:r w:rsidRPr="00CC7376">
        <w:rPr>
          <w:rFonts w:ascii="Times New Roman" w:hAnsi="Times New Roman" w:cs="Times New Roman"/>
          <w:lang w:val="en-US" w:eastAsia="x-none"/>
        </w:rPr>
        <w:t>UMTS</w:t>
      </w:r>
      <w:r w:rsidRPr="00CC7376">
        <w:rPr>
          <w:rFonts w:ascii="Times New Roman" w:hAnsi="Times New Roman" w:cs="Times New Roman"/>
          <w:lang w:val="x-none" w:eastAsia="x-none"/>
        </w:rPr>
        <w:t xml:space="preserve">, </w:t>
      </w:r>
      <w:r w:rsidRPr="00CC7376">
        <w:rPr>
          <w:rFonts w:ascii="Times New Roman" w:hAnsi="Times New Roman" w:cs="Times New Roman"/>
          <w:lang w:val="en-US" w:eastAsia="x-none"/>
        </w:rPr>
        <w:t>LTE</w:t>
      </w:r>
      <w:r w:rsidRPr="00CC7376">
        <w:rPr>
          <w:rFonts w:ascii="Times New Roman" w:hAnsi="Times New Roman" w:cs="Times New Roman"/>
          <w:lang w:val="x-none" w:eastAsia="x-none"/>
        </w:rPr>
        <w:t xml:space="preserve"> на всей территории Российской Федерации, за исключением Республики Крым.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3. Оказание услуг должно осуществляться круглосуточно на базе современных цифровых технологий, высокого качества, с высоким уровнем защищенности от несанкционированного доступа, с равномерным и плотным покрытием территории Российской Федерации. </w:t>
      </w:r>
    </w:p>
    <w:p w:rsidR="00CC7376" w:rsidRPr="00CC7376" w:rsidRDefault="00CC7376" w:rsidP="00CC7376">
      <w:pPr>
        <w:tabs>
          <w:tab w:val="left" w:pos="1191"/>
          <w:tab w:val="left" w:pos="1219"/>
          <w:tab w:val="left" w:pos="1247"/>
          <w:tab w:val="left" w:pos="1276"/>
        </w:tabs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>4.</w:t>
      </w:r>
      <w:r w:rsidRPr="00CC7376">
        <w:rPr>
          <w:rFonts w:ascii="Times New Roman" w:hAnsi="Times New Roman" w:cs="Times New Roman"/>
        </w:rPr>
        <w:tab/>
        <w:t>Оказание услуг сотовой связи с возможностью применения разных тарифных планов для абонентских номеров в едином контракте.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5. Бесплатное обслуживание Заказчика персональным менеджером для взаимодействия по вопросам предоставления услуг связи. 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6. Обеспечить в случае неисправности замену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>-карт с сохранением существующих абонентских номеров Заказчика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7. Оператор связи предоставляет Заказчику в пользование на срок действия настоящего контракта 636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-карт с выделенными федеральными номерами, с сохранением действующих 636 абонентских номеров Заказчика, на основании Федерального закона от 07.07.2003 № 126-ФЗ «О связи» и Постановления Правительства Российской Федерации от 09.12.2014 </w:t>
      </w:r>
      <w:r w:rsidRPr="00CC7376">
        <w:rPr>
          <w:rFonts w:ascii="Times New Roman" w:hAnsi="Times New Roman" w:cs="Times New Roman"/>
          <w:lang w:val="en-US"/>
        </w:rPr>
        <w:t>N</w:t>
      </w:r>
      <w:r w:rsidRPr="00CC7376">
        <w:rPr>
          <w:rFonts w:ascii="Times New Roman" w:hAnsi="Times New Roman" w:cs="Times New Roman"/>
        </w:rPr>
        <w:t xml:space="preserve"> 1342 «О порядке оказания услуг телефонной связи». Оператор связи передает Заказчику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-карты с абонентскими номерами не менее чем за 1 рабочий день до срока начала оказания услуг, при этом Оператор связи предоставляет (при наличии технической возможности) по отдельному запросу Заказчика дополнительные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-карты (без абонентского номера), в случае изменения его потребности в классе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>-карт (</w:t>
      </w:r>
      <w:r w:rsidRPr="00CC7376">
        <w:rPr>
          <w:rFonts w:ascii="Times New Roman" w:hAnsi="Times New Roman" w:cs="Times New Roman"/>
          <w:lang w:val="en-US"/>
        </w:rPr>
        <w:t>mini</w:t>
      </w:r>
      <w:r w:rsidRPr="00CC7376">
        <w:rPr>
          <w:rFonts w:ascii="Times New Roman" w:hAnsi="Times New Roman" w:cs="Times New Roman"/>
        </w:rPr>
        <w:t>-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, </w:t>
      </w:r>
      <w:r w:rsidRPr="00CC7376">
        <w:rPr>
          <w:rFonts w:ascii="Times New Roman" w:hAnsi="Times New Roman" w:cs="Times New Roman"/>
          <w:lang w:val="en-US"/>
        </w:rPr>
        <w:t>micro</w:t>
      </w:r>
      <w:r w:rsidRPr="00CC7376">
        <w:rPr>
          <w:rFonts w:ascii="Times New Roman" w:hAnsi="Times New Roman" w:cs="Times New Roman"/>
        </w:rPr>
        <w:t>-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, </w:t>
      </w:r>
      <w:proofErr w:type="spellStart"/>
      <w:r w:rsidRPr="00CC7376">
        <w:rPr>
          <w:rFonts w:ascii="Times New Roman" w:hAnsi="Times New Roman" w:cs="Times New Roman"/>
          <w:lang w:val="en-US"/>
        </w:rPr>
        <w:t>nano</w:t>
      </w:r>
      <w:proofErr w:type="spellEnd"/>
      <w:r w:rsidRPr="00CC7376">
        <w:rPr>
          <w:rFonts w:ascii="Times New Roman" w:hAnsi="Times New Roman" w:cs="Times New Roman"/>
        </w:rPr>
        <w:t>-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). Перенос абонентского номера на дополнительную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>-карту производится по требованию Заказчика.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8. Возможность использование </w:t>
      </w:r>
      <w:r w:rsidRPr="00CC7376">
        <w:rPr>
          <w:rFonts w:ascii="Times New Roman" w:hAnsi="Times New Roman" w:cs="Times New Roman"/>
          <w:lang w:val="en-US"/>
        </w:rPr>
        <w:t>SIM</w:t>
      </w:r>
      <w:r w:rsidRPr="00CC7376">
        <w:rPr>
          <w:rFonts w:ascii="Times New Roman" w:hAnsi="Times New Roman" w:cs="Times New Roman"/>
        </w:rPr>
        <w:t xml:space="preserve">-карт в любом аппарате, разработанном для системы </w:t>
      </w:r>
      <w:r w:rsidRPr="00CC7376">
        <w:rPr>
          <w:rFonts w:ascii="Times New Roman" w:hAnsi="Times New Roman" w:cs="Times New Roman"/>
          <w:lang w:val="en-US"/>
        </w:rPr>
        <w:t>GSM</w:t>
      </w:r>
      <w:r w:rsidRPr="00CC7376">
        <w:rPr>
          <w:rFonts w:ascii="Times New Roman" w:hAnsi="Times New Roman" w:cs="Times New Roman"/>
        </w:rPr>
        <w:t xml:space="preserve"> 900/1800, </w:t>
      </w:r>
      <w:r w:rsidRPr="00CC7376">
        <w:rPr>
          <w:rFonts w:ascii="Times New Roman" w:hAnsi="Times New Roman" w:cs="Times New Roman"/>
          <w:lang w:val="en-US"/>
        </w:rPr>
        <w:t>IMT</w:t>
      </w:r>
      <w:r w:rsidRPr="00CC7376">
        <w:rPr>
          <w:rFonts w:ascii="Times New Roman" w:hAnsi="Times New Roman" w:cs="Times New Roman"/>
        </w:rPr>
        <w:t>-2000/</w:t>
      </w:r>
      <w:r w:rsidRPr="00CC7376">
        <w:rPr>
          <w:rFonts w:ascii="Times New Roman" w:hAnsi="Times New Roman" w:cs="Times New Roman"/>
          <w:lang w:val="en-US"/>
        </w:rPr>
        <w:t>UMTS</w:t>
      </w:r>
      <w:r w:rsidRPr="00CC7376">
        <w:rPr>
          <w:rFonts w:ascii="Times New Roman" w:hAnsi="Times New Roman" w:cs="Times New Roman"/>
        </w:rPr>
        <w:t xml:space="preserve">, </w:t>
      </w:r>
      <w:r w:rsidRPr="00CC7376">
        <w:rPr>
          <w:rFonts w:ascii="Times New Roman" w:hAnsi="Times New Roman" w:cs="Times New Roman"/>
          <w:lang w:val="en-US"/>
        </w:rPr>
        <w:t>LTE</w:t>
      </w:r>
      <w:r w:rsidRPr="00CC7376">
        <w:rPr>
          <w:rFonts w:ascii="Times New Roman" w:hAnsi="Times New Roman" w:cs="Times New Roman"/>
        </w:rPr>
        <w:t xml:space="preserve"> ведущими фирмами на рынке систем сотовой связи, с учетом внедрения ими новых разработок.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>9. Предоставить Заказчику возможность бесплатного вызова экстренных оперативных служб в порядке, предусмотренном законодательством РФ.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>10. Не прекращать оказание Услуг связи Заказчику без предварительного уведомления.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11. Бесплатная блокировка доступа к платному развлекательному контенту, приема платных входящих </w:t>
      </w:r>
      <w:r w:rsidRPr="00CC7376">
        <w:rPr>
          <w:rFonts w:ascii="Times New Roman" w:hAnsi="Times New Roman" w:cs="Times New Roman"/>
          <w:lang w:val="en-US"/>
        </w:rPr>
        <w:t>SMS</w:t>
      </w:r>
      <w:r w:rsidRPr="00CC7376">
        <w:rPr>
          <w:rFonts w:ascii="Times New Roman" w:hAnsi="Times New Roman" w:cs="Times New Roman"/>
        </w:rPr>
        <w:t>/</w:t>
      </w:r>
      <w:r w:rsidRPr="00CC7376">
        <w:rPr>
          <w:rFonts w:ascii="Times New Roman" w:hAnsi="Times New Roman" w:cs="Times New Roman"/>
          <w:lang w:val="en-US"/>
        </w:rPr>
        <w:t>MMS</w:t>
      </w:r>
      <w:r w:rsidRPr="00CC7376">
        <w:rPr>
          <w:rFonts w:ascii="Times New Roman" w:hAnsi="Times New Roman" w:cs="Times New Roman"/>
        </w:rPr>
        <w:t>-сообщений и приема рекламных сообщений на всех абонентских номерах Заказчика.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 xml:space="preserve">12. Предоставление кредитной формы обслуживания с предоставлением отсрочки платежа без отключения абонентских номеров от сети радиотелефонной связи и без выставления пени за просрочку платежа, в случае неоплаты услуг связи в срок по независящим от Заказчика причинам (например, ввиду задержек поступлений средств из бюджета). 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lastRenderedPageBreak/>
        <w:t xml:space="preserve">13. Бесплатное предоставление детализации оказанных услуг на бумажном носителе для каждого абонентского номера по согласованию с Заказчиком. 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>14. Бесплатная блокировка номера номеров заказчика на неопределенный срок, без взимания абонентской платы за тариф.</w:t>
      </w:r>
    </w:p>
    <w:p w:rsidR="00CC7376" w:rsidRPr="00CC7376" w:rsidRDefault="00CC7376" w:rsidP="00CC7376">
      <w:pPr>
        <w:ind w:right="-285" w:firstLine="851"/>
        <w:jc w:val="both"/>
        <w:rPr>
          <w:rFonts w:ascii="Times New Roman" w:hAnsi="Times New Roman" w:cs="Times New Roman"/>
        </w:rPr>
      </w:pPr>
      <w:r w:rsidRPr="00CC7376">
        <w:rPr>
          <w:rFonts w:ascii="Times New Roman" w:hAnsi="Times New Roman" w:cs="Times New Roman"/>
        </w:rPr>
        <w:t>15. Оператор связи обеспечивает соблюдение тайны телефонных переговоров и сообщений, передаваемых по сетям связи, за исключением случаев, предусмотренных законодательством РФ.</w:t>
      </w:r>
    </w:p>
    <w:p w:rsidR="00677306" w:rsidRDefault="00677306" w:rsidP="00CC737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0996" w:rsidRDefault="0093099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30996" w:rsidRDefault="0093099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376" w:rsidRDefault="00CC737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A668E" w:rsidRPr="00AA668E" w:rsidRDefault="00AA66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600B7A">
        <w:rPr>
          <w:rFonts w:ascii="Times New Roman" w:hAnsi="Times New Roman" w:cs="Times New Roman"/>
          <w:b/>
          <w:sz w:val="26"/>
          <w:szCs w:val="26"/>
        </w:rPr>
        <w:t>2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AA668E" w:rsidRP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>Форма подачи предложения</w:t>
      </w:r>
    </w:p>
    <w:p w:rsidR="00CC7376" w:rsidRDefault="00CC7376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88" w:type="dxa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"/>
        <w:gridCol w:w="2021"/>
        <w:gridCol w:w="1491"/>
        <w:gridCol w:w="11047"/>
      </w:tblGrid>
      <w:tr w:rsidR="00CC7376" w:rsidRPr="00CC7376" w:rsidTr="0098591A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№ п/п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Тарифный план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Кол-во,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(</w:t>
            </w:r>
            <w:proofErr w:type="spellStart"/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шт</w:t>
            </w:r>
            <w:proofErr w:type="spellEnd"/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)</w:t>
            </w:r>
          </w:p>
        </w:tc>
        <w:tc>
          <w:tcPr>
            <w:tcW w:w="1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Описание </w:t>
            </w:r>
          </w:p>
        </w:tc>
      </w:tr>
      <w:tr w:rsidR="00CC7376" w:rsidRPr="00CC7376" w:rsidTr="0098591A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Тарифный план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 xml:space="preserve">Исходящие </w:t>
            </w:r>
            <w:r w:rsidRPr="00CC7376">
              <w:rPr>
                <w:rFonts w:ascii="Times New Roman" w:hAnsi="Times New Roman" w:cs="Times New Roman"/>
                <w:lang w:val="en-US"/>
              </w:rPr>
              <w:t>SMS</w:t>
            </w:r>
            <w:r w:rsidRPr="00CC7376">
              <w:rPr>
                <w:rFonts w:ascii="Times New Roman" w:hAnsi="Times New Roman" w:cs="Times New Roman"/>
              </w:rPr>
              <w:t xml:space="preserve"> на всех действующих операторов РФ; Стоимость исходящие </w:t>
            </w:r>
            <w:r w:rsidRPr="00CC7376">
              <w:rPr>
                <w:rFonts w:ascii="Times New Roman" w:hAnsi="Times New Roman" w:cs="Times New Roman"/>
                <w:lang w:val="en-US"/>
              </w:rPr>
              <w:t>SMS</w:t>
            </w:r>
            <w:r w:rsidRPr="00CC7376">
              <w:rPr>
                <w:rFonts w:ascii="Times New Roman" w:hAnsi="Times New Roman" w:cs="Times New Roman"/>
              </w:rPr>
              <w:t xml:space="preserve"> (за 1 шт.) – _______ руб. с НДС;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Абонентская плата отсутствует;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Исходящие вызовы запрещены;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Мобильный интернет отключен;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Международный роуминг закрыт.</w:t>
            </w:r>
          </w:p>
        </w:tc>
      </w:tr>
      <w:tr w:rsidR="00CC7376" w:rsidRPr="00CC7376" w:rsidTr="0098591A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Тарифный план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Безлимитные внутрикорпоративные звонки;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Абонентская плата – ________ рублей с НДС в месяц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7376">
              <w:rPr>
                <w:rFonts w:ascii="Times New Roman" w:hAnsi="Times New Roman" w:cs="Times New Roman"/>
              </w:rPr>
              <w:t>Мобильный интернет отключен;</w:t>
            </w:r>
          </w:p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C7376">
              <w:rPr>
                <w:rFonts w:ascii="Times New Roman" w:hAnsi="Times New Roman" w:cs="Times New Roman"/>
              </w:rPr>
              <w:t>Международный роуминг закрыт.</w:t>
            </w:r>
          </w:p>
        </w:tc>
      </w:tr>
      <w:tr w:rsidR="00CC7376" w:rsidRPr="00CC7376" w:rsidTr="0098591A"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ИТОГО: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CC7376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653</w:t>
            </w:r>
          </w:p>
        </w:tc>
        <w:tc>
          <w:tcPr>
            <w:tcW w:w="1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C7376" w:rsidRPr="00CC7376" w:rsidRDefault="00CC7376" w:rsidP="00CC737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</w:tbl>
    <w:p w:rsidR="00CC7376" w:rsidRDefault="00CC7376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06" w:rsidRPr="00AA668E" w:rsidRDefault="00677306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3D2" w:rsidRPr="00D113D2" w:rsidRDefault="00D113D2" w:rsidP="00D113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________________________________       ____________________     ________________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</w:t>
      </w:r>
      <w:proofErr w:type="gramStart"/>
      <w:r w:rsidRPr="00D113D2">
        <w:rPr>
          <w:rFonts w:ascii="Times New Roman" w:hAnsi="Times New Roman" w:cs="Times New Roman"/>
          <w:sz w:val="20"/>
          <w:szCs w:val="20"/>
        </w:rPr>
        <w:t xml:space="preserve">Участника)   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(Ф.И.О.)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Тел.:</w:t>
      </w:r>
    </w:p>
    <w:p w:rsid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D113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113D2" w:rsidRDefault="00D113D2" w:rsidP="00B014CC">
      <w:pPr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C32F65" w:rsidRPr="00410C70" w:rsidRDefault="00C32F65" w:rsidP="00C32F65">
      <w:pPr>
        <w:ind w:left="4678"/>
        <w:rPr>
          <w:rFonts w:ascii="Times New Roman" w:hAnsi="Times New Roman" w:cs="Times New Roman"/>
          <w:sz w:val="26"/>
          <w:szCs w:val="26"/>
        </w:rPr>
      </w:pPr>
    </w:p>
    <w:sectPr w:rsidR="00C32F65" w:rsidRPr="00410C70" w:rsidSect="00677306">
      <w:pgSz w:w="16838" w:h="11906" w:orient="landscape"/>
      <w:pgMar w:top="284" w:right="1134" w:bottom="142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42" w:rsidRDefault="00EC5242" w:rsidP="00076AD3">
      <w:r>
        <w:separator/>
      </w:r>
    </w:p>
  </w:endnote>
  <w:endnote w:type="continuationSeparator" w:id="0">
    <w:p w:rsidR="00EC5242" w:rsidRDefault="00EC5242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42" w:rsidRDefault="00EC5242" w:rsidP="00076AD3">
      <w:r>
        <w:separator/>
      </w:r>
    </w:p>
  </w:footnote>
  <w:footnote w:type="continuationSeparator" w:id="0">
    <w:p w:rsidR="00EC5242" w:rsidRDefault="00EC5242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0160A"/>
    <w:multiLevelType w:val="hybridMultilevel"/>
    <w:tmpl w:val="B7B0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8FA"/>
    <w:multiLevelType w:val="hybridMultilevel"/>
    <w:tmpl w:val="7EE6E2E4"/>
    <w:lvl w:ilvl="0" w:tplc="E7FA1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078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B2933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2959"/>
    <w:multiLevelType w:val="hybridMultilevel"/>
    <w:tmpl w:val="DA7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24DE2"/>
    <w:multiLevelType w:val="hybridMultilevel"/>
    <w:tmpl w:val="BC967A5A"/>
    <w:lvl w:ilvl="0" w:tplc="5B8CA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"/>
  </w:num>
  <w:num w:numId="20">
    <w:abstractNumId w:val="2"/>
  </w:num>
  <w:num w:numId="21">
    <w:abstractNumId w:val="12"/>
  </w:num>
  <w:num w:numId="22">
    <w:abstractNumId w:val="4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1BF8"/>
    <w:rsid w:val="000218D3"/>
    <w:rsid w:val="000348C4"/>
    <w:rsid w:val="00070FEF"/>
    <w:rsid w:val="00075A46"/>
    <w:rsid w:val="000766FE"/>
    <w:rsid w:val="00076AD3"/>
    <w:rsid w:val="000934C0"/>
    <w:rsid w:val="00093F1D"/>
    <w:rsid w:val="00095CF1"/>
    <w:rsid w:val="00095D96"/>
    <w:rsid w:val="00097931"/>
    <w:rsid w:val="000B168D"/>
    <w:rsid w:val="000D1432"/>
    <w:rsid w:val="000D29CF"/>
    <w:rsid w:val="000D2A77"/>
    <w:rsid w:val="000E7A51"/>
    <w:rsid w:val="0010048F"/>
    <w:rsid w:val="00107DD8"/>
    <w:rsid w:val="00112C40"/>
    <w:rsid w:val="001211CC"/>
    <w:rsid w:val="0012278D"/>
    <w:rsid w:val="001363FA"/>
    <w:rsid w:val="00156DF1"/>
    <w:rsid w:val="00165FA9"/>
    <w:rsid w:val="00194C2C"/>
    <w:rsid w:val="00195434"/>
    <w:rsid w:val="001A5F90"/>
    <w:rsid w:val="001D090C"/>
    <w:rsid w:val="001D721E"/>
    <w:rsid w:val="001E3D7E"/>
    <w:rsid w:val="001F1C00"/>
    <w:rsid w:val="001F7E26"/>
    <w:rsid w:val="0020055B"/>
    <w:rsid w:val="00200A1E"/>
    <w:rsid w:val="002065BD"/>
    <w:rsid w:val="00225044"/>
    <w:rsid w:val="00227FB7"/>
    <w:rsid w:val="00236247"/>
    <w:rsid w:val="0024601B"/>
    <w:rsid w:val="00261EA9"/>
    <w:rsid w:val="002700C9"/>
    <w:rsid w:val="0027530E"/>
    <w:rsid w:val="002876F2"/>
    <w:rsid w:val="00295B01"/>
    <w:rsid w:val="002A7B05"/>
    <w:rsid w:val="002D048B"/>
    <w:rsid w:val="002E5E3F"/>
    <w:rsid w:val="002F59B2"/>
    <w:rsid w:val="00301852"/>
    <w:rsid w:val="0030570F"/>
    <w:rsid w:val="0032631C"/>
    <w:rsid w:val="003337F3"/>
    <w:rsid w:val="00384927"/>
    <w:rsid w:val="003D2C3E"/>
    <w:rsid w:val="003D7837"/>
    <w:rsid w:val="003E0327"/>
    <w:rsid w:val="003E0534"/>
    <w:rsid w:val="00410C70"/>
    <w:rsid w:val="00433F1B"/>
    <w:rsid w:val="004614C7"/>
    <w:rsid w:val="0046702C"/>
    <w:rsid w:val="00474EA7"/>
    <w:rsid w:val="0048542D"/>
    <w:rsid w:val="00486EF3"/>
    <w:rsid w:val="00490648"/>
    <w:rsid w:val="004A79F2"/>
    <w:rsid w:val="004F0814"/>
    <w:rsid w:val="004F22FA"/>
    <w:rsid w:val="00532E8E"/>
    <w:rsid w:val="00551128"/>
    <w:rsid w:val="0055219C"/>
    <w:rsid w:val="00564F9B"/>
    <w:rsid w:val="00570E6D"/>
    <w:rsid w:val="00571A09"/>
    <w:rsid w:val="00576BA6"/>
    <w:rsid w:val="0058160B"/>
    <w:rsid w:val="00581DF7"/>
    <w:rsid w:val="00592348"/>
    <w:rsid w:val="00592CE1"/>
    <w:rsid w:val="00593C0C"/>
    <w:rsid w:val="005A03F6"/>
    <w:rsid w:val="005A49C4"/>
    <w:rsid w:val="005B3FB4"/>
    <w:rsid w:val="005C4D10"/>
    <w:rsid w:val="005C7349"/>
    <w:rsid w:val="005D1334"/>
    <w:rsid w:val="005F0E95"/>
    <w:rsid w:val="005F0FE9"/>
    <w:rsid w:val="005F3571"/>
    <w:rsid w:val="005F769A"/>
    <w:rsid w:val="006001ED"/>
    <w:rsid w:val="00600B7A"/>
    <w:rsid w:val="006127D9"/>
    <w:rsid w:val="0062190E"/>
    <w:rsid w:val="00630AA7"/>
    <w:rsid w:val="00655207"/>
    <w:rsid w:val="006555A3"/>
    <w:rsid w:val="00677306"/>
    <w:rsid w:val="006A1422"/>
    <w:rsid w:val="006B1222"/>
    <w:rsid w:val="006D0021"/>
    <w:rsid w:val="006D761D"/>
    <w:rsid w:val="006D7EE0"/>
    <w:rsid w:val="006E5573"/>
    <w:rsid w:val="007135C7"/>
    <w:rsid w:val="00716FBC"/>
    <w:rsid w:val="007275FA"/>
    <w:rsid w:val="00731C94"/>
    <w:rsid w:val="007365A5"/>
    <w:rsid w:val="00736DCA"/>
    <w:rsid w:val="00742C28"/>
    <w:rsid w:val="00745DE1"/>
    <w:rsid w:val="00747306"/>
    <w:rsid w:val="00761B07"/>
    <w:rsid w:val="00787299"/>
    <w:rsid w:val="007A7924"/>
    <w:rsid w:val="007B1645"/>
    <w:rsid w:val="007C6D73"/>
    <w:rsid w:val="007D1577"/>
    <w:rsid w:val="007E14B8"/>
    <w:rsid w:val="007E6AC5"/>
    <w:rsid w:val="007F187B"/>
    <w:rsid w:val="00805A06"/>
    <w:rsid w:val="00872D3B"/>
    <w:rsid w:val="00882E1F"/>
    <w:rsid w:val="00894189"/>
    <w:rsid w:val="00896213"/>
    <w:rsid w:val="008A3E0A"/>
    <w:rsid w:val="008B7A53"/>
    <w:rsid w:val="008E0CC6"/>
    <w:rsid w:val="00900A58"/>
    <w:rsid w:val="009064B5"/>
    <w:rsid w:val="009169F0"/>
    <w:rsid w:val="009172C6"/>
    <w:rsid w:val="00923964"/>
    <w:rsid w:val="00930996"/>
    <w:rsid w:val="0093551E"/>
    <w:rsid w:val="009468F0"/>
    <w:rsid w:val="00961EB4"/>
    <w:rsid w:val="009823A8"/>
    <w:rsid w:val="009858F0"/>
    <w:rsid w:val="0098591A"/>
    <w:rsid w:val="00990DD1"/>
    <w:rsid w:val="00993D4A"/>
    <w:rsid w:val="009A76CE"/>
    <w:rsid w:val="009B3685"/>
    <w:rsid w:val="009B6D6C"/>
    <w:rsid w:val="009C3A1C"/>
    <w:rsid w:val="00A069C4"/>
    <w:rsid w:val="00A11CC0"/>
    <w:rsid w:val="00A20F9C"/>
    <w:rsid w:val="00A2221D"/>
    <w:rsid w:val="00A23333"/>
    <w:rsid w:val="00A235B1"/>
    <w:rsid w:val="00A3377F"/>
    <w:rsid w:val="00A429D9"/>
    <w:rsid w:val="00A6176D"/>
    <w:rsid w:val="00A63AA4"/>
    <w:rsid w:val="00A71D49"/>
    <w:rsid w:val="00A81294"/>
    <w:rsid w:val="00A834AF"/>
    <w:rsid w:val="00A91BB3"/>
    <w:rsid w:val="00AA668E"/>
    <w:rsid w:val="00AA7F59"/>
    <w:rsid w:val="00AB2627"/>
    <w:rsid w:val="00AD4A75"/>
    <w:rsid w:val="00AE26FB"/>
    <w:rsid w:val="00AE56E1"/>
    <w:rsid w:val="00AE6D8B"/>
    <w:rsid w:val="00AE76D4"/>
    <w:rsid w:val="00AF449B"/>
    <w:rsid w:val="00AF6785"/>
    <w:rsid w:val="00B014CC"/>
    <w:rsid w:val="00B1117D"/>
    <w:rsid w:val="00B12CB4"/>
    <w:rsid w:val="00B314B2"/>
    <w:rsid w:val="00B60701"/>
    <w:rsid w:val="00B711C6"/>
    <w:rsid w:val="00B755C8"/>
    <w:rsid w:val="00B80376"/>
    <w:rsid w:val="00B87F00"/>
    <w:rsid w:val="00BA4BC7"/>
    <w:rsid w:val="00BB0F1B"/>
    <w:rsid w:val="00BB297A"/>
    <w:rsid w:val="00BD1C27"/>
    <w:rsid w:val="00BE16EB"/>
    <w:rsid w:val="00BE3157"/>
    <w:rsid w:val="00BE66EC"/>
    <w:rsid w:val="00BF1F30"/>
    <w:rsid w:val="00BF2B28"/>
    <w:rsid w:val="00C02E4F"/>
    <w:rsid w:val="00C30301"/>
    <w:rsid w:val="00C32F65"/>
    <w:rsid w:val="00C407EA"/>
    <w:rsid w:val="00C667C5"/>
    <w:rsid w:val="00C66859"/>
    <w:rsid w:val="00C95EEA"/>
    <w:rsid w:val="00C96D20"/>
    <w:rsid w:val="00CA7B6B"/>
    <w:rsid w:val="00CB0007"/>
    <w:rsid w:val="00CB2E05"/>
    <w:rsid w:val="00CB4A72"/>
    <w:rsid w:val="00CC7376"/>
    <w:rsid w:val="00CF422B"/>
    <w:rsid w:val="00CF517B"/>
    <w:rsid w:val="00CF5CDB"/>
    <w:rsid w:val="00CF649E"/>
    <w:rsid w:val="00D113D2"/>
    <w:rsid w:val="00D145DB"/>
    <w:rsid w:val="00D1517B"/>
    <w:rsid w:val="00D23117"/>
    <w:rsid w:val="00D33B05"/>
    <w:rsid w:val="00D55E50"/>
    <w:rsid w:val="00D92069"/>
    <w:rsid w:val="00DC0B2C"/>
    <w:rsid w:val="00DD0327"/>
    <w:rsid w:val="00DD2159"/>
    <w:rsid w:val="00DD2A08"/>
    <w:rsid w:val="00DD48EA"/>
    <w:rsid w:val="00DE7B52"/>
    <w:rsid w:val="00DF1377"/>
    <w:rsid w:val="00DF19DC"/>
    <w:rsid w:val="00E028D6"/>
    <w:rsid w:val="00E03256"/>
    <w:rsid w:val="00E212A6"/>
    <w:rsid w:val="00E372B3"/>
    <w:rsid w:val="00E9740D"/>
    <w:rsid w:val="00E97C44"/>
    <w:rsid w:val="00EA22BE"/>
    <w:rsid w:val="00EB45AE"/>
    <w:rsid w:val="00EC5242"/>
    <w:rsid w:val="00ED57A2"/>
    <w:rsid w:val="00F014BD"/>
    <w:rsid w:val="00F05056"/>
    <w:rsid w:val="00F22ED5"/>
    <w:rsid w:val="00F2589B"/>
    <w:rsid w:val="00F47B7E"/>
    <w:rsid w:val="00F63B98"/>
    <w:rsid w:val="00F65F25"/>
    <w:rsid w:val="00F76138"/>
    <w:rsid w:val="00F9226E"/>
    <w:rsid w:val="00F95452"/>
    <w:rsid w:val="00FA10A6"/>
    <w:rsid w:val="00FC4FA6"/>
    <w:rsid w:val="00FD07A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7F1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823A8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paragraph" w:styleId="2">
    <w:name w:val="Body Text 2"/>
    <w:basedOn w:val="a"/>
    <w:link w:val="20"/>
    <w:uiPriority w:val="99"/>
    <w:semiHidden/>
    <w:unhideWhenUsed/>
    <w:rsid w:val="00200A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00A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0B168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CC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.zakirov@bash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akhmetzyanova@bash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9CA1-5FEC-420E-B7DA-D119CA14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Ахметзянова Венера Фанитовна</cp:lastModifiedBy>
  <cp:revision>2</cp:revision>
  <cp:lastPrinted>2015-07-02T14:30:00Z</cp:lastPrinted>
  <dcterms:created xsi:type="dcterms:W3CDTF">2022-02-04T10:50:00Z</dcterms:created>
  <dcterms:modified xsi:type="dcterms:W3CDTF">2022-02-04T10:50:00Z</dcterms:modified>
</cp:coreProperties>
</file>